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C38D5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2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74"/>
        <w:gridCol w:w="403"/>
        <w:gridCol w:w="283"/>
        <w:gridCol w:w="421"/>
        <w:gridCol w:w="146"/>
        <w:gridCol w:w="146"/>
        <w:gridCol w:w="563"/>
        <w:gridCol w:w="144"/>
        <w:gridCol w:w="711"/>
        <w:gridCol w:w="281"/>
        <w:gridCol w:w="843"/>
        <w:gridCol w:w="714"/>
      </w:tblGrid>
      <w:tr w14:paraId="4370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1444" w:type="dxa"/>
            <w:gridSpan w:val="3"/>
            <w:vAlign w:val="center"/>
          </w:tcPr>
          <w:p w14:paraId="49EE573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作品标题</w:t>
            </w:r>
          </w:p>
        </w:tc>
        <w:tc>
          <w:tcPr>
            <w:tcW w:w="3532" w:type="dxa"/>
            <w:gridSpan w:val="9"/>
            <w:vAlign w:val="center"/>
          </w:tcPr>
          <w:p w14:paraId="74933B40">
            <w:pPr>
              <w:spacing w:line="300" w:lineRule="exact"/>
              <w:rPr>
                <w:rFonts w:hint="eastAsia" w:ascii="华文中宋" w:hAnsi="华文中宋" w:eastAsia="华文中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戴明良：赤诚之心助力乡村振兴</w:t>
            </w:r>
          </w:p>
        </w:tc>
        <w:tc>
          <w:tcPr>
            <w:tcW w:w="1962" w:type="dxa"/>
            <w:gridSpan w:val="6"/>
            <w:vAlign w:val="center"/>
          </w:tcPr>
          <w:p w14:paraId="6AE87C53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参评项目</w:t>
            </w:r>
          </w:p>
          <w:p w14:paraId="3097F3B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（刊发形式）</w:t>
            </w:r>
          </w:p>
        </w:tc>
        <w:tc>
          <w:tcPr>
            <w:tcW w:w="2693" w:type="dxa"/>
            <w:gridSpan w:val="5"/>
            <w:vAlign w:val="center"/>
          </w:tcPr>
          <w:p w14:paraId="1C73592F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新闻访谈（融媒体）</w:t>
            </w:r>
          </w:p>
        </w:tc>
      </w:tr>
      <w:tr w14:paraId="6F95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44" w:type="dxa"/>
            <w:gridSpan w:val="3"/>
            <w:vAlign w:val="center"/>
          </w:tcPr>
          <w:p w14:paraId="42CEA74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22"/>
              </w:rPr>
              <w:t>字数/时长</w:t>
            </w:r>
          </w:p>
        </w:tc>
        <w:tc>
          <w:tcPr>
            <w:tcW w:w="3532" w:type="dxa"/>
            <w:gridSpan w:val="9"/>
            <w:vAlign w:val="center"/>
          </w:tcPr>
          <w:p w14:paraId="0E3DFD62">
            <w:pPr>
              <w:spacing w:line="300" w:lineRule="exact"/>
              <w:rPr>
                <w:rFonts w:hint="default" w:ascii="华文中宋" w:hAnsi="华文中宋" w:eastAsia="华文中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1855字；7分钟</w:t>
            </w:r>
          </w:p>
        </w:tc>
        <w:tc>
          <w:tcPr>
            <w:tcW w:w="1253" w:type="dxa"/>
            <w:gridSpan w:val="4"/>
            <w:vAlign w:val="center"/>
          </w:tcPr>
          <w:p w14:paraId="1114292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361E2323">
            <w:pPr>
              <w:spacing w:line="300" w:lineRule="exact"/>
              <w:rPr>
                <w:rFonts w:hint="default" w:ascii="仿宋_GB2312" w:hAnsi="仿宋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新闻访谈</w:t>
            </w:r>
          </w:p>
        </w:tc>
      </w:tr>
      <w:tr w14:paraId="03166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444" w:type="dxa"/>
            <w:gridSpan w:val="3"/>
            <w:vAlign w:val="center"/>
          </w:tcPr>
          <w:p w14:paraId="19E1E53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  <w:szCs w:val="22"/>
              </w:rPr>
              <w:t>作  者</w:t>
            </w:r>
          </w:p>
          <w:p w14:paraId="63334D0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  <w:szCs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20FBEA1C">
            <w:pPr>
              <w:spacing w:line="300" w:lineRule="exact"/>
              <w:rPr>
                <w:rFonts w:hint="default" w:ascii="仿宋_GB2312" w:hAnsi="华文中宋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郑长红、祝路路、江如意</w:t>
            </w:r>
          </w:p>
        </w:tc>
        <w:tc>
          <w:tcPr>
            <w:tcW w:w="996" w:type="dxa"/>
            <w:gridSpan w:val="4"/>
            <w:vAlign w:val="center"/>
          </w:tcPr>
          <w:p w14:paraId="5BF7793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20953BEF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val="en-US" w:eastAsia="zh-CN"/>
              </w:rPr>
              <w:t>肖伟青、汪丽萍</w:t>
            </w:r>
          </w:p>
        </w:tc>
      </w:tr>
      <w:tr w14:paraId="54DE6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444" w:type="dxa"/>
            <w:gridSpan w:val="3"/>
            <w:vAlign w:val="center"/>
          </w:tcPr>
          <w:p w14:paraId="5F328B9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2510E87A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鹰潭市融媒体中心</w:t>
            </w:r>
          </w:p>
        </w:tc>
        <w:tc>
          <w:tcPr>
            <w:tcW w:w="1962" w:type="dxa"/>
            <w:gridSpan w:val="6"/>
            <w:vAlign w:val="center"/>
          </w:tcPr>
          <w:p w14:paraId="116A5632">
            <w:pPr>
              <w:spacing w:line="30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27B12E43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548" w:type="dxa"/>
            <w:gridSpan w:val="8"/>
            <w:vAlign w:val="center"/>
          </w:tcPr>
          <w:p w14:paraId="69A19D92">
            <w:pPr>
              <w:spacing w:line="300" w:lineRule="exact"/>
              <w:rPr>
                <w:rFonts w:hint="default" w:ascii="仿宋_GB2312" w:hAnsi="仿宋" w:eastAsia="仿宋_GB2312" w:cs="Times New Roman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val="en-US" w:eastAsia="zh-CN"/>
              </w:rPr>
              <w:t>鹰视天下客户端</w:t>
            </w:r>
          </w:p>
        </w:tc>
      </w:tr>
      <w:tr w14:paraId="2E51D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2268" w:type="dxa"/>
            <w:gridSpan w:val="6"/>
            <w:vAlign w:val="center"/>
          </w:tcPr>
          <w:p w14:paraId="1A1CC47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刊播栏目或版面</w:t>
            </w:r>
          </w:p>
        </w:tc>
        <w:tc>
          <w:tcPr>
            <w:tcW w:w="4107" w:type="dxa"/>
            <w:gridSpan w:val="11"/>
            <w:vAlign w:val="center"/>
          </w:tcPr>
          <w:p w14:paraId="38FCF616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F60729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刊播日期</w:t>
            </w:r>
          </w:p>
        </w:tc>
        <w:tc>
          <w:tcPr>
            <w:tcW w:w="1838" w:type="dxa"/>
            <w:gridSpan w:val="3"/>
            <w:vAlign w:val="center"/>
          </w:tcPr>
          <w:p w14:paraId="221F0753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日</w:t>
            </w:r>
          </w:p>
        </w:tc>
      </w:tr>
      <w:tr w14:paraId="2AEE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  <w:jc w:val="center"/>
        </w:trPr>
        <w:tc>
          <w:tcPr>
            <w:tcW w:w="1444" w:type="dxa"/>
            <w:gridSpan w:val="3"/>
            <w:vAlign w:val="center"/>
          </w:tcPr>
          <w:p w14:paraId="7CF4E3C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新媒体作品网址</w:t>
            </w:r>
          </w:p>
        </w:tc>
        <w:tc>
          <w:tcPr>
            <w:tcW w:w="4639" w:type="dxa"/>
            <w:gridSpan w:val="12"/>
            <w:vAlign w:val="center"/>
          </w:tcPr>
          <w:p w14:paraId="4371C291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https://app.ytnews.cn/webDetails/video?id=8629280&amp;tenantId=301&amp;uid=683f9d4703bcf90019b82484</w:t>
            </w:r>
          </w:p>
        </w:tc>
        <w:tc>
          <w:tcPr>
            <w:tcW w:w="2834" w:type="dxa"/>
            <w:gridSpan w:val="7"/>
            <w:vAlign w:val="center"/>
          </w:tcPr>
          <w:p w14:paraId="70B92AB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4EC1DF5C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6D24D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7" w:hRule="atLeast"/>
          <w:jc w:val="center"/>
        </w:trPr>
        <w:tc>
          <w:tcPr>
            <w:tcW w:w="989" w:type="dxa"/>
            <w:gridSpan w:val="2"/>
            <w:vAlign w:val="center"/>
          </w:tcPr>
          <w:p w14:paraId="381699E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 xml:space="preserve">  ︵</w:t>
            </w:r>
          </w:p>
          <w:p w14:paraId="1C00DD35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作采</w:t>
            </w:r>
          </w:p>
          <w:p w14:paraId="44B3AEA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品编</w:t>
            </w:r>
          </w:p>
          <w:p w14:paraId="57B1ED7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简过</w:t>
            </w:r>
          </w:p>
          <w:p w14:paraId="24207EB4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介程</w:t>
            </w:r>
          </w:p>
          <w:p w14:paraId="61799F4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 xml:space="preserve">  ︶</w:t>
            </w:r>
          </w:p>
        </w:tc>
        <w:tc>
          <w:tcPr>
            <w:tcW w:w="8642" w:type="dxa"/>
            <w:gridSpan w:val="21"/>
            <w:vAlign w:val="center"/>
          </w:tcPr>
          <w:p w14:paraId="282D960E">
            <w:pPr>
              <w:spacing w:line="300" w:lineRule="exact"/>
              <w:ind w:firstLine="414" w:firstLineChars="200"/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2025年1月，一则振奋人心的消息传至鹰潭：月湖区童家镇化溪村委会下戴村老党员戴明良荣获“全国离退休干部先进个人”称号，并受到中共中央总书记、国家主席、中央军委主席习近平的亲切接见。消息一出，鹰潭市融媒体中心新媒体部迅速响应，第一时间组织骨干力量成立专题创作小组，启动典型人物报道策划。</w:t>
            </w:r>
          </w:p>
          <w:p w14:paraId="50C01A68">
            <w:pPr>
              <w:spacing w:line="300" w:lineRule="exact"/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 xml:space="preserve">    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记者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首先与戴明良本人进行了长达三个小时的深度对话，从他主动回村担任村民理事会理事长的初心，到带领村民建设村庄、整治环境、发展产业的点滴细节，再到推动移风易俗、构建自治共治机制的治理智慧，全面梳理其十余年如一日扎根乡土、服务乡亲的奋斗历程。</w:t>
            </w:r>
          </w:p>
          <w:p w14:paraId="5E1D619F">
            <w:pPr>
              <w:spacing w:line="300" w:lineRule="exact"/>
              <w:ind w:firstLine="414" w:firstLineChars="200"/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团队坚持“真实、质朴、有力”的风格导向，精心剪辑画面、配乐与字幕，力求在有限时长内传递最大信息量与情感共鸣。</w:t>
            </w:r>
          </w:p>
        </w:tc>
      </w:tr>
      <w:tr w14:paraId="39B26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exact"/>
          <w:jc w:val="center"/>
        </w:trPr>
        <w:tc>
          <w:tcPr>
            <w:tcW w:w="989" w:type="dxa"/>
            <w:gridSpan w:val="2"/>
            <w:vAlign w:val="center"/>
          </w:tcPr>
          <w:p w14:paraId="64ABD60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社</w:t>
            </w:r>
          </w:p>
          <w:p w14:paraId="4A79715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会</w:t>
            </w:r>
          </w:p>
          <w:p w14:paraId="7EDB7EB5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效</w:t>
            </w:r>
          </w:p>
          <w:p w14:paraId="6990595E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63107365">
            <w:pPr>
              <w:spacing w:line="300" w:lineRule="exact"/>
              <w:ind w:firstLine="414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该作品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发布后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，对基层党员干部和离退休人员群体产生显著激励作用。节目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还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进一步推动了当地乡村旅游与农家乐发展，吸引部分外出人员返乡就业创业，增强了村民凝聚力与归属感。该作品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人民日报客户端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发布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，点击量迅速突破18万；全网各平台累计播放量超50万次，相关话题在社交平台引发热议。</w:t>
            </w:r>
          </w:p>
          <w:p w14:paraId="3D30ACE3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   </w:t>
            </w:r>
          </w:p>
        </w:tc>
      </w:tr>
      <w:tr w14:paraId="5FE8B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E9F85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传</w:t>
            </w:r>
          </w:p>
          <w:p w14:paraId="0A1B8D4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播</w:t>
            </w:r>
          </w:p>
          <w:p w14:paraId="651D9C3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数</w:t>
            </w:r>
          </w:p>
          <w:p w14:paraId="6939550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156CE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443A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1398C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https://www.peopleapp.com/column/30048603327-500006163430</w:t>
            </w:r>
          </w:p>
        </w:tc>
      </w:tr>
      <w:tr w14:paraId="5FEEC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928DE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B003F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6928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B3455">
            <w:pPr>
              <w:spacing w:line="300" w:lineRule="exact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https://app.ytnews.cn/webDetails/video?id=8629280&amp;tenantId=301&amp;uid=683f9d4703bcf90019b82484</w:t>
            </w:r>
          </w:p>
        </w:tc>
      </w:tr>
      <w:tr w14:paraId="6C6A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7DCE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52CF0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D7E9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1942C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</w:p>
        </w:tc>
      </w:tr>
      <w:tr w14:paraId="24DA7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2AF3D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89BD9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07BF1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50万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A999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2DB91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1万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CE1DF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7018B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</w:tr>
      <w:tr w14:paraId="3FC72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7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51C1012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推荐理由</w:t>
            </w:r>
          </w:p>
        </w:tc>
        <w:tc>
          <w:tcPr>
            <w:tcW w:w="8187" w:type="dxa"/>
            <w:gridSpan w:val="20"/>
            <w:tcBorders>
              <w:bottom w:val="single" w:color="auto" w:sz="4" w:space="0"/>
            </w:tcBorders>
            <w:vAlign w:val="center"/>
          </w:tcPr>
          <w:p w14:paraId="2EBDB0E0">
            <w:pPr>
              <w:spacing w:line="300" w:lineRule="exact"/>
              <w:ind w:firstLine="414" w:firstLineChars="200"/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该作品紧扣乡村振兴主题，通过真实人物与鲜活故事，生动诠释了一名老党员在新时代背景下的责任与担当。节目结构清晰、情感真挚，兼具新闻性与艺术性，视听语言朴实有力，具有较强的感染力和传播价值。</w:t>
            </w:r>
          </w:p>
          <w:p w14:paraId="08442AF9">
            <w:pPr>
              <w:spacing w:line="300" w:lineRule="exact"/>
              <w:ind w:firstLine="406" w:firstLineChars="200"/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 xml:space="preserve"> </w:t>
            </w:r>
          </w:p>
          <w:p w14:paraId="589CFEED">
            <w:pPr>
              <w:spacing w:line="300" w:lineRule="exact"/>
              <w:ind w:firstLine="406" w:firstLineChars="200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>单位主要负责人签名：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（盖单位公章）</w:t>
            </w:r>
          </w:p>
          <w:p w14:paraId="2F610D7F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                                            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2026</w:t>
            </w:r>
            <w:r>
              <w:rPr>
                <w:rFonts w:ascii="仿宋" w:hAnsi="仿宋" w:eastAsia="仿宋" w:cs="Times New Roman"/>
                <w:color w:val="000000"/>
                <w:sz w:val="21"/>
                <w:szCs w:val="21"/>
              </w:rPr>
              <w:t xml:space="preserve">年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ascii="仿宋" w:hAnsi="仿宋" w:eastAsia="仿宋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日</w:t>
            </w:r>
          </w:p>
        </w:tc>
      </w:tr>
      <w:tr w14:paraId="5F551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4B620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3E54DE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3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祝路路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A85FEB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2"/>
              </w:rPr>
              <w:t>手机</w:t>
            </w:r>
          </w:p>
        </w:tc>
        <w:tc>
          <w:tcPr>
            <w:tcW w:w="4729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9AEF4F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15007018800</w:t>
            </w:r>
          </w:p>
        </w:tc>
      </w:tr>
    </w:tbl>
    <w:p w14:paraId="413F364F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6" w:h="16838"/>
          <w:pgMar w:top="1440" w:right="1800" w:bottom="1440" w:left="1797" w:header="851" w:footer="992" w:gutter="0"/>
          <w:cols w:space="0" w:num="1"/>
          <w:rtlGutter w:val="0"/>
          <w:docGrid w:type="linesAndChars" w:linePitch="410" w:charSpace="-622"/>
        </w:sectPr>
      </w:pPr>
      <w:r>
        <w:rPr>
          <w:rFonts w:hint="eastAsia" w:ascii="仿宋" w:hAnsi="仿宋" w:eastAsia="仿宋" w:cs="仿宋"/>
          <w:b/>
          <w:bCs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1503045</wp:posOffset>
            </wp:positionH>
            <wp:positionV relativeFrom="paragraph">
              <wp:posOffset>1618615</wp:posOffset>
            </wp:positionV>
            <wp:extent cx="2487930" cy="2456180"/>
            <wp:effectExtent l="0" t="0" r="7620" b="1270"/>
            <wp:wrapTight wrapText="bothSides">
              <wp:wrapPolygon>
                <wp:start x="0" y="0"/>
                <wp:lineTo x="0" y="21444"/>
                <wp:lineTo x="21501" y="21444"/>
                <wp:lineTo x="21501" y="0"/>
                <wp:lineTo x="0" y="0"/>
              </wp:wrapPolygon>
            </wp:wrapTight>
            <wp:docPr id="2" name="图片 2" descr="（二维码）戴明良：赤诚之心助力乡村振兴推荐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（二维码）戴明良：赤诚之心助力乡村振兴推荐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793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01F4D6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新闻访谈</w:t>
      </w:r>
    </w:p>
    <w:p w14:paraId="4A261497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D13A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戴明良：赤诚之心助力乡村振兴</w:t>
      </w:r>
    </w:p>
    <w:p w14:paraId="121BC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作者：郑长红、祝路路、江如意</w:t>
      </w:r>
    </w:p>
    <w:p w14:paraId="181D8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编辑：</w:t>
      </w:r>
      <w:r>
        <w:rPr>
          <w:rFonts w:hint="eastAsia" w:ascii="仿宋" w:hAnsi="仿宋" w:eastAsia="仿宋" w:cs="Times New Roman"/>
          <w:color w:val="000000"/>
          <w:w w:val="95"/>
          <w:sz w:val="24"/>
          <w:szCs w:val="24"/>
          <w:lang w:val="en-US" w:eastAsia="zh-CN"/>
        </w:rPr>
        <w:t>肖伟青、汪丽萍</w:t>
      </w:r>
    </w:p>
    <w:p w14:paraId="0ECB2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3F17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主持人：</w:t>
      </w:r>
      <w:r>
        <w:rPr>
          <w:rFonts w:hint="eastAsia" w:ascii="仿宋" w:hAnsi="仿宋" w:eastAsia="仿宋" w:cs="仿宋"/>
        </w:rPr>
        <w:t>在乡村振兴的道路上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离不开一些人的默默付出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在月湖区童家镇化溪村下戴村小组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有位年逾古稀的老人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十多年来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怀着一颗少年般的赤诚之心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为乡村振兴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不计个人得失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出钱出力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贡献聪明才智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将一个“头疼村”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建设成为“全省百佳优美村庄”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他就是“全国离退休干部先进个人”戴明良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08D6C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主持人：</w:t>
      </w:r>
      <w:r>
        <w:rPr>
          <w:rFonts w:hint="eastAsia" w:ascii="仿宋" w:hAnsi="仿宋" w:eastAsia="仿宋" w:cs="仿宋"/>
        </w:rPr>
        <w:t>恭喜戴理事长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获得“全国离退休干部先进个人”荣誉称号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祝贺您</w:t>
      </w:r>
      <w:r>
        <w:rPr>
          <w:rFonts w:hint="eastAsia" w:ascii="仿宋" w:hAnsi="仿宋" w:eastAsia="仿宋" w:cs="仿宋"/>
          <w:lang w:eastAsia="zh-CN"/>
        </w:rPr>
        <w:t>！</w:t>
      </w:r>
    </w:p>
    <w:p w14:paraId="5EBC7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</w:rPr>
        <w:t>戴明良</w:t>
      </w:r>
      <w:r>
        <w:rPr>
          <w:rFonts w:hint="eastAsia" w:ascii="仿宋" w:hAnsi="仿宋" w:eastAsia="仿宋" w:cs="仿宋"/>
          <w:b/>
          <w:bCs/>
          <w:lang w:eastAsia="zh-CN"/>
        </w:rPr>
        <w:t>：</w:t>
      </w:r>
      <w:r>
        <w:rPr>
          <w:rFonts w:hint="eastAsia" w:ascii="仿宋" w:hAnsi="仿宋" w:eastAsia="仿宋" w:cs="仿宋"/>
        </w:rPr>
        <w:t>谢谢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我退休以后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只是做了一些力所能及的事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却获得了这么高的荣誉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尤其是得到了习总书记的亲切接见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我真是太荣幸了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7ACB2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主持人：</w:t>
      </w:r>
      <w:r>
        <w:rPr>
          <w:rFonts w:hint="eastAsia" w:ascii="仿宋" w:hAnsi="仿宋" w:eastAsia="仿宋" w:cs="仿宋"/>
        </w:rPr>
        <w:t>经过您十多年的治理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现在的下戴村发生了很大的变化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道路非常地干净整洁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您能和我们说说您都做了哪些努力吗</w:t>
      </w:r>
      <w:r>
        <w:rPr>
          <w:rFonts w:hint="eastAsia" w:ascii="仿宋" w:hAnsi="仿宋" w:eastAsia="仿宋" w:cs="仿宋"/>
          <w:lang w:eastAsia="zh-CN"/>
        </w:rPr>
        <w:t>？</w:t>
      </w:r>
    </w:p>
    <w:p w14:paraId="1329F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</w:rPr>
        <w:t>戴明良</w:t>
      </w:r>
      <w:r>
        <w:rPr>
          <w:rFonts w:hint="eastAsia" w:ascii="仿宋" w:hAnsi="仿宋" w:eastAsia="仿宋" w:cs="仿宋"/>
          <w:b/>
          <w:bCs/>
          <w:lang w:eastAsia="zh-CN"/>
        </w:rPr>
        <w:t>：</w:t>
      </w:r>
      <w:r>
        <w:rPr>
          <w:rFonts w:hint="eastAsia" w:ascii="仿宋" w:hAnsi="仿宋" w:eastAsia="仿宋" w:cs="仿宋"/>
        </w:rPr>
        <w:t>我们这个村庄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原来是个一无资金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二无资源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三无资产的“三无村”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所以也是一个远近闻名的“头疼村”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所以为了改变村庄的落后面貌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我是团结和带领全体村民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按照中央关于乡村振兴这个总体要求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去实施我们这个乡村建设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所以我自己呢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为了解决村庄的新农村建设启动资金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我是自己先垫钱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而且也发动我们理事会的成员和村民一起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做义务劳动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修路基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 xml:space="preserve">  抬石头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扛水泥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都是我们自己这样一步一步走过来的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所以现在通过这么多年的努力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我们下戴村的面貌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应该是发生了这个比较大的变化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昔日远近闻名的“头疼村”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现在已经建成了“全省百佳优美村庄”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并成功入选了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全国“千村万寨展新颜”展示活动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3DA09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主持人：</w:t>
      </w:r>
      <w:r>
        <w:rPr>
          <w:rFonts w:hint="eastAsia" w:ascii="仿宋" w:hAnsi="仿宋" w:eastAsia="仿宋" w:cs="仿宋"/>
        </w:rPr>
        <w:t>真是“梦虽遥  追则能达”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现在的下戴村呢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市民广场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活动中心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各类的健身设施可谓是应有尽有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一应俱全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我想生活在这里的居民一定特别幸福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34C8A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</w:rPr>
        <w:t>戴明良</w:t>
      </w:r>
      <w:r>
        <w:rPr>
          <w:rFonts w:hint="eastAsia" w:ascii="仿宋" w:hAnsi="仿宋" w:eastAsia="仿宋" w:cs="仿宋"/>
          <w:b/>
          <w:bCs/>
          <w:lang w:eastAsia="zh-CN"/>
        </w:rPr>
        <w:t>：</w:t>
      </w:r>
      <w:r>
        <w:rPr>
          <w:rFonts w:hint="eastAsia" w:ascii="仿宋" w:hAnsi="仿宋" w:eastAsia="仿宋" w:cs="仿宋"/>
        </w:rPr>
        <w:t>是的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现在呢因为这里离城里不远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所以很多在城里工作上班的人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都希望回到家里住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比如我儿子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儿媳妇他就住在家里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5532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村民：</w:t>
      </w:r>
      <w:r>
        <w:rPr>
          <w:rFonts w:hint="eastAsia" w:ascii="仿宋" w:hAnsi="仿宋" w:eastAsia="仿宋" w:cs="仿宋"/>
        </w:rPr>
        <w:t>我们这里啊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他（戴明良）没搞的时候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苍蝇蚊子都到处飞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下雨天没法出来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这个烂泥巴路全部喷膝盖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我们都根本不出来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现在我们好了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晚上吃了饭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跟城里人一样散散步啊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大家呢跟儿子女儿呀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一起出来逛逛多好啊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我们的（戴）理事长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对我们的村子里面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付出了很多心血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什么事情都为我们着想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他又不图钱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又不图名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他就是为了我们这个整个村子里环境好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村民一起住得舒服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就是图这个事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4F9C7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</w:rPr>
        <w:t>戴明良</w:t>
      </w:r>
      <w:r>
        <w:rPr>
          <w:rFonts w:hint="eastAsia" w:ascii="仿宋" w:hAnsi="仿宋" w:eastAsia="仿宋" w:cs="仿宋"/>
          <w:b/>
          <w:bCs/>
          <w:lang w:eastAsia="zh-CN"/>
        </w:rPr>
        <w:t>：</w:t>
      </w:r>
      <w:r>
        <w:rPr>
          <w:rFonts w:hint="eastAsia" w:ascii="仿宋" w:hAnsi="仿宋" w:eastAsia="仿宋" w:cs="仿宋"/>
        </w:rPr>
        <w:t>你看这就是我们的这个污水处理厂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我们这里设计的雨污分流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所以这个老百姓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这个生活环境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得到了彻底的改变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这个村庄也就特别干净了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既环保又干净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我感觉在这里生活比城市里还要舒适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7F380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主持人：</w:t>
      </w:r>
      <w:r>
        <w:rPr>
          <w:rFonts w:hint="eastAsia" w:ascii="仿宋" w:hAnsi="仿宋" w:eastAsia="仿宋" w:cs="仿宋"/>
        </w:rPr>
        <w:t>对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所以这个老百姓的幸福指数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就得到了很大的提升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戴理事长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我看有很多的村民朋友都在这里聊天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很是热闹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这里是什么地方</w:t>
      </w:r>
      <w:r>
        <w:rPr>
          <w:rFonts w:hint="eastAsia" w:ascii="仿宋" w:hAnsi="仿宋" w:eastAsia="仿宋" w:cs="仿宋"/>
          <w:lang w:eastAsia="zh-CN"/>
        </w:rPr>
        <w:t>？</w:t>
      </w:r>
    </w:p>
    <w:p w14:paraId="178F2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</w:rPr>
        <w:t>戴明良</w:t>
      </w:r>
      <w:r>
        <w:rPr>
          <w:rFonts w:hint="eastAsia" w:ascii="仿宋" w:hAnsi="仿宋" w:eastAsia="仿宋" w:cs="仿宋"/>
          <w:b/>
          <w:bCs/>
          <w:lang w:eastAsia="zh-CN"/>
        </w:rPr>
        <w:t>：</w:t>
      </w:r>
      <w:r>
        <w:rPr>
          <w:rFonts w:hint="eastAsia" w:ascii="仿宋" w:hAnsi="仿宋" w:eastAsia="仿宋" w:cs="仿宋"/>
        </w:rPr>
        <w:t>这是我们村里搞的农家乐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平时村民到这里聊聊天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喝喝茶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到这来聚聚餐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04548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主持人：</w:t>
      </w:r>
      <w:r>
        <w:rPr>
          <w:rFonts w:hint="eastAsia" w:ascii="仿宋" w:hAnsi="仿宋" w:eastAsia="仿宋" w:cs="仿宋"/>
        </w:rPr>
        <w:t>是个不错的地方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460A7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</w:rPr>
        <w:t>戴明良</w:t>
      </w:r>
      <w:r>
        <w:rPr>
          <w:rFonts w:hint="eastAsia" w:ascii="仿宋" w:hAnsi="仿宋" w:eastAsia="仿宋" w:cs="仿宋"/>
          <w:b/>
          <w:bCs/>
          <w:lang w:eastAsia="zh-CN"/>
        </w:rPr>
        <w:t>：</w:t>
      </w:r>
      <w:r>
        <w:rPr>
          <w:rFonts w:hint="eastAsia" w:ascii="仿宋" w:hAnsi="仿宋" w:eastAsia="仿宋" w:cs="仿宋"/>
        </w:rPr>
        <w:t>对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所以很多村民都愿意来到这来玩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从整体来看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第一个我们也安排了部分的村民来这里就业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解决了这个农民就业难的问题</w:t>
      </w:r>
      <w:r>
        <w:rPr>
          <w:rFonts w:hint="eastAsia" w:ascii="仿宋" w:hAnsi="仿宋" w:eastAsia="仿宋" w:cs="仿宋"/>
          <w:lang w:eastAsia="zh-CN"/>
        </w:rPr>
        <w:t>；</w:t>
      </w:r>
      <w:r>
        <w:rPr>
          <w:rFonts w:hint="eastAsia" w:ascii="仿宋" w:hAnsi="仿宋" w:eastAsia="仿宋" w:cs="仿宋"/>
        </w:rPr>
        <w:t>第二个也可以提高我们村民的收入</w:t>
      </w:r>
      <w:r>
        <w:rPr>
          <w:rFonts w:hint="eastAsia" w:ascii="仿宋" w:hAnsi="仿宋" w:eastAsia="仿宋" w:cs="仿宋"/>
          <w:lang w:eastAsia="zh-CN"/>
        </w:rPr>
        <w:t>；</w:t>
      </w:r>
      <w:r>
        <w:rPr>
          <w:rFonts w:hint="eastAsia" w:ascii="仿宋" w:hAnsi="仿宋" w:eastAsia="仿宋" w:cs="仿宋"/>
        </w:rPr>
        <w:t>第三个又给我们村民解决了休闲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娱乐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喝茶或者就餐的困难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也方便了他们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729E9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农家乐老板</w:t>
      </w:r>
      <w:r>
        <w:rPr>
          <w:rFonts w:hint="eastAsia" w:ascii="仿宋" w:hAnsi="仿宋" w:eastAsia="仿宋" w:cs="仿宋"/>
          <w:lang w:val="en-US" w:eastAsia="zh-CN"/>
        </w:rPr>
        <w:t>：</w:t>
      </w:r>
      <w:r>
        <w:rPr>
          <w:rFonts w:hint="eastAsia" w:ascii="仿宋" w:hAnsi="仿宋" w:eastAsia="仿宋" w:cs="仿宋"/>
        </w:rPr>
        <w:t>因为戴理事长带领下戴村发展新农村建设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变化很大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正因为这个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吸引着我们到这里来进行投资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这里整个村风村貌民俗民风都很淳朴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74FD3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主持人：</w:t>
      </w:r>
      <w:r>
        <w:rPr>
          <w:rFonts w:hint="eastAsia" w:ascii="仿宋" w:hAnsi="仿宋" w:eastAsia="仿宋" w:cs="仿宋"/>
        </w:rPr>
        <w:t>据我了解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经过您和村民十多年来的辛勤努力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现在的下戴村不仅在村容村貌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基础设施建设方面有了很大的改善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在移风易俗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乡风文明方面也有了很大的进步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您能和我们分享一下您都做了哪些努力吗</w:t>
      </w:r>
      <w:r>
        <w:rPr>
          <w:rFonts w:hint="eastAsia" w:ascii="仿宋" w:hAnsi="仿宋" w:eastAsia="仿宋" w:cs="仿宋"/>
          <w:lang w:eastAsia="zh-CN"/>
        </w:rPr>
        <w:t>？</w:t>
      </w:r>
    </w:p>
    <w:p w14:paraId="589BA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</w:rPr>
        <w:t>戴明良</w:t>
      </w:r>
      <w:r>
        <w:rPr>
          <w:rFonts w:hint="eastAsia" w:ascii="仿宋" w:hAnsi="仿宋" w:eastAsia="仿宋" w:cs="仿宋"/>
          <w:b/>
          <w:bCs/>
          <w:lang w:eastAsia="zh-CN"/>
        </w:rPr>
        <w:t>：</w:t>
      </w:r>
      <w:r>
        <w:rPr>
          <w:rFonts w:hint="eastAsia" w:ascii="仿宋" w:hAnsi="仿宋" w:eastAsia="仿宋" w:cs="仿宋"/>
        </w:rPr>
        <w:t>是的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你看通过村民的积极努力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我们建起了这个村民活动中心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这个村民活动中心既是村民的开会活动的场所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也是我们童家镇党员教育基地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也是我们月湖区的家风家训培训基地和法德大讲堂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里面还有为民调解工作室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就是为化解这个矛盾纠纷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我专门成立了工作室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这就是我的这个工作室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我这个从事调解工作也有十多年了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所以我讲经验谈不上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就是我的一些工作体会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我认为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要搞好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做好这个人民调解员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搞好这个矛盾纠纷的化解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就是“三讲四心”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“三讲”第一个是讲情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第二个是讲理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第三个是讲法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做到情理交融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法理相通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这个“四心”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第一就是要热心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第二是要诚心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第三要有耐心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第四要有关心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这就是我这么多年来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做调解工作的一些做法和我的一些体会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645CA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主持人：</w:t>
      </w:r>
      <w:r>
        <w:rPr>
          <w:rFonts w:hint="eastAsia" w:ascii="仿宋" w:hAnsi="仿宋" w:eastAsia="仿宋" w:cs="仿宋"/>
        </w:rPr>
        <w:t>十余年来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戴明良怀着一颗赤诚为民的初心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凭着一份乡村振兴事业的执着和追求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在村民理事会和为民工作室这个平凡岗位上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用自己的一举一动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一言一行深刻诠释着一名老党员的初心和使命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责任与担当</w:t>
      </w:r>
      <w:r>
        <w:rPr>
          <w:rFonts w:hint="eastAsia" w:ascii="仿宋" w:hAnsi="仿宋" w:eastAsia="仿宋" w:cs="仿宋"/>
          <w:lang w:eastAsia="zh-CN"/>
        </w:rPr>
        <w:t>。</w:t>
      </w:r>
      <w:r>
        <w:rPr>
          <w:rFonts w:hint="eastAsia" w:ascii="仿宋" w:hAnsi="仿宋" w:eastAsia="仿宋" w:cs="仿宋"/>
        </w:rPr>
        <w:t>夕阳无限好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哪怕近黄昏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小车不倒只管推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鞠躬尽瘁献余生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这是他对党和政府的庄严承诺</w:t>
      </w:r>
      <w:r>
        <w:rPr>
          <w:rFonts w:hint="eastAsia" w:ascii="仿宋" w:hAnsi="仿宋" w:eastAsia="仿宋" w:cs="仿宋"/>
          <w:lang w:eastAsia="zh-CN"/>
        </w:rPr>
        <w:t>！</w:t>
      </w:r>
    </w:p>
    <w:sectPr>
      <w:pgSz w:w="11906" w:h="16838"/>
      <w:pgMar w:top="1440" w:right="1800" w:bottom="1440" w:left="1797" w:header="851" w:footer="992" w:gutter="0"/>
      <w:cols w:space="0" w:num="1"/>
      <w:rtlGutter w:val="0"/>
      <w:docGrid w:type="linesAndChars" w:linePitch="410" w:charSpace="-6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38"/>
  <w:drawingGridVerticalSpacing w:val="214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5MTJiNThlZjQ3NzQxNWJmMjFkMTgzYjE0ZjEwMTUifQ=="/>
  </w:docVars>
  <w:rsids>
    <w:rsidRoot w:val="4CCC1B9A"/>
    <w:rsid w:val="04051239"/>
    <w:rsid w:val="0A1246B0"/>
    <w:rsid w:val="13795061"/>
    <w:rsid w:val="1638549E"/>
    <w:rsid w:val="1C8B6A65"/>
    <w:rsid w:val="1CE61E0B"/>
    <w:rsid w:val="294B5A99"/>
    <w:rsid w:val="31A83080"/>
    <w:rsid w:val="390414A5"/>
    <w:rsid w:val="400E189F"/>
    <w:rsid w:val="41863C3D"/>
    <w:rsid w:val="44B07BCE"/>
    <w:rsid w:val="45C30031"/>
    <w:rsid w:val="4CCC1B9A"/>
    <w:rsid w:val="4D264F1F"/>
    <w:rsid w:val="66DD26E1"/>
    <w:rsid w:val="66EE6165"/>
    <w:rsid w:val="70115CB9"/>
    <w:rsid w:val="7B4F7695"/>
    <w:rsid w:val="FBFC6B91"/>
    <w:rsid w:val="FBFFC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2727</Words>
  <Characters>2987</Characters>
  <Lines>0</Lines>
  <Paragraphs>0</Paragraphs>
  <TotalTime>3</TotalTime>
  <ScaleCrop>false</ScaleCrop>
  <LinksUpToDate>false</LinksUpToDate>
  <CharactersWithSpaces>3078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2026-01-15T23:43:00Z</dcterms:created>
  <dc:creator>徐欢</dc:creator>
  <cp:lastModifiedBy>牧风</cp:lastModifiedBy>
  <dcterms:modified xsi:type="dcterms:W3CDTF">2026-01-18T10:52:35Z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2A874E35170E4E7C90B5CD4915DDB4CC_11</vt:lpwstr>
  </property>
  <property fmtid="{D5CDD505-2E9C-101B-9397-08002B2CF9AE}" pid="4" name="KSOTemplateDocerSaveRecord">
    <vt:lpwstr>eyJoZGlkIjoiMGQ1NzBhNzEzMzI3N2ZjOWU0YmEwZDk5NmZkMTkyYTMiLCJ1c2VySWQiOiIzMDc2NzE1OTcifQ==</vt:lpwstr>
  </property>
</Properties>
</file>