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24386">
      <w:pPr>
        <w:spacing w:after="156" w:afterLines="50" w:line="600" w:lineRule="exact"/>
        <w:jc w:val="center"/>
        <w:rPr>
          <w:rFonts w:hint="eastAsia" w:ascii="华文中宋" w:hAnsi="华文中宋" w:eastAsia="华文中宋" w:cs="方正小标宋简体"/>
          <w:color w:val="000000"/>
          <w:sz w:val="36"/>
          <w:szCs w:val="36"/>
        </w:rPr>
      </w:pPr>
      <w:r>
        <w:rPr>
          <w:rFonts w:hint="eastAsia" w:ascii="华文中宋" w:hAnsi="华文中宋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426"/>
        <w:gridCol w:w="147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5E98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1444" w:type="dxa"/>
            <w:gridSpan w:val="3"/>
            <w:vAlign w:val="center"/>
          </w:tcPr>
          <w:p w14:paraId="05AECD7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63B5C10D">
            <w:pPr>
              <w:spacing w:line="300" w:lineRule="exact"/>
              <w:rPr>
                <w:rFonts w:hint="eastAsia" w:ascii="华文中宋" w:hAnsi="华文中宋" w:eastAsia="华文中宋" w:cs="Times New Roman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村干部做起了“兼职菜农”</w:t>
            </w:r>
          </w:p>
        </w:tc>
        <w:tc>
          <w:tcPr>
            <w:tcW w:w="1962" w:type="dxa"/>
            <w:gridSpan w:val="6"/>
            <w:vAlign w:val="center"/>
          </w:tcPr>
          <w:p w14:paraId="249FCC31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参评项目</w:t>
            </w:r>
          </w:p>
          <w:p w14:paraId="5C178E80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647B25A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消息（报刊）</w:t>
            </w:r>
          </w:p>
        </w:tc>
      </w:tr>
      <w:tr w14:paraId="2A0DB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44" w:type="dxa"/>
            <w:gridSpan w:val="3"/>
            <w:vAlign w:val="center"/>
          </w:tcPr>
          <w:p w14:paraId="4BB7AD7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7B0FA4A9">
            <w:pPr>
              <w:spacing w:line="300" w:lineRule="exact"/>
              <w:rPr>
                <w:rFonts w:hint="default" w:ascii="华文中宋" w:hAnsi="华文中宋" w:eastAsia="华文中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1061字</w:t>
            </w:r>
          </w:p>
        </w:tc>
        <w:tc>
          <w:tcPr>
            <w:tcW w:w="1253" w:type="dxa"/>
            <w:gridSpan w:val="4"/>
            <w:vAlign w:val="center"/>
          </w:tcPr>
          <w:p w14:paraId="5563FB63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4805194C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Cs w:val="21"/>
                <w:lang w:eastAsia="zh-CN"/>
              </w:rPr>
            </w:pPr>
          </w:p>
        </w:tc>
      </w:tr>
      <w:tr w14:paraId="2E81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44" w:type="dxa"/>
            <w:gridSpan w:val="3"/>
            <w:vAlign w:val="center"/>
          </w:tcPr>
          <w:p w14:paraId="50BB85D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45067494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27649D31">
            <w:pPr>
              <w:spacing w:line="300" w:lineRule="exact"/>
              <w:rPr>
                <w:rFonts w:hint="eastAsia" w:ascii="仿宋_GB2312" w:hAnsi="华文中宋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陈洋</w:t>
            </w:r>
          </w:p>
        </w:tc>
        <w:tc>
          <w:tcPr>
            <w:tcW w:w="996" w:type="dxa"/>
            <w:gridSpan w:val="4"/>
            <w:vAlign w:val="center"/>
          </w:tcPr>
          <w:p w14:paraId="4333F14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3951906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国标仿宋" w:hAnsi="国标仿宋" w:eastAsia="国标仿宋" w:cs="国标仿宋"/>
                <w:sz w:val="21"/>
                <w:szCs w:val="21"/>
                <w:lang w:val="en-US" w:eastAsia="zh-CN"/>
              </w:rPr>
              <w:t>夏东华、邹志兵</w:t>
            </w:r>
          </w:p>
        </w:tc>
      </w:tr>
      <w:tr w14:paraId="2CDC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3DAF88A7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116D4D95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361F44BA">
            <w:pPr>
              <w:spacing w:line="300" w:lineRule="exact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68F08C5E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3419F958">
            <w:pPr>
              <w:spacing w:line="300" w:lineRule="exact"/>
              <w:rPr>
                <w:rFonts w:hint="eastAsia" w:ascii="仿宋_GB2312" w:hAnsi="仿宋" w:eastAsia="仿宋_GB2312" w:cs="Times New Roman"/>
                <w:color w:val="000000"/>
                <w:sz w:val="18"/>
                <w:szCs w:val="18"/>
                <w:highlight w:val="green"/>
              </w:rPr>
            </w:pPr>
          </w:p>
        </w:tc>
      </w:tr>
      <w:tr w14:paraId="51F65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2268" w:type="dxa"/>
            <w:gridSpan w:val="6"/>
            <w:vAlign w:val="center"/>
          </w:tcPr>
          <w:p w14:paraId="482C70C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3DABFE6A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一版</w:t>
            </w:r>
          </w:p>
        </w:tc>
        <w:tc>
          <w:tcPr>
            <w:tcW w:w="1418" w:type="dxa"/>
            <w:gridSpan w:val="3"/>
            <w:vAlign w:val="center"/>
          </w:tcPr>
          <w:p w14:paraId="4B859D8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531A1ED0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0E470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44" w:type="dxa"/>
            <w:gridSpan w:val="3"/>
            <w:vAlign w:val="center"/>
          </w:tcPr>
          <w:p w14:paraId="17C28BBB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48A35808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6B7CBA1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6DD6DC0D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</w:tr>
      <w:tr w14:paraId="16A9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9" w:hRule="atLeast"/>
          <w:jc w:val="center"/>
        </w:trPr>
        <w:tc>
          <w:tcPr>
            <w:tcW w:w="989" w:type="dxa"/>
            <w:gridSpan w:val="2"/>
            <w:vAlign w:val="center"/>
          </w:tcPr>
          <w:p w14:paraId="65670215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︵</w:t>
            </w:r>
          </w:p>
          <w:p w14:paraId="58EDD8AD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作采</w:t>
            </w:r>
          </w:p>
          <w:p w14:paraId="6522B0C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品编</w:t>
            </w:r>
          </w:p>
          <w:p w14:paraId="5A6DA0E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简过</w:t>
            </w:r>
          </w:p>
          <w:p w14:paraId="330D667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介程</w:t>
            </w:r>
          </w:p>
          <w:p w14:paraId="6FA06D4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6637C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94" w:firstLineChars="200"/>
              <w:textAlignment w:val="auto"/>
              <w:rPr>
                <w:rFonts w:hint="default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  <w:t>2025年3月以来，在以习近平同志为核心的党中央坚强领导下，全党扎实开展深入贯彻中央八项规定精神学习教育。记者在学习教育开展期间得知一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村干部做起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“兼职菜农”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其中原因，除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发展村集体经济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之外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，更深层的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还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是当地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  <w:t>整治形式主义突出问题、切实减轻基层负担带来的变化。鹰潭市信江新区持续深化整治形式主义，积极推进基层“减会议”“减报表”“减文件”“减考核检查”，让基层干部轻装上阵，有更多时间和精力抓落实、干实事，在细致采访后，记者认真整理素材，精心提炼主题，反复斟酌用语，完成该稿件。</w:t>
            </w:r>
          </w:p>
        </w:tc>
      </w:tr>
      <w:tr w14:paraId="1F957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exact"/>
          <w:jc w:val="center"/>
        </w:trPr>
        <w:tc>
          <w:tcPr>
            <w:tcW w:w="989" w:type="dxa"/>
            <w:gridSpan w:val="2"/>
            <w:vAlign w:val="center"/>
          </w:tcPr>
          <w:p w14:paraId="643F6F4A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社</w:t>
            </w:r>
          </w:p>
          <w:p w14:paraId="66886B59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会</w:t>
            </w:r>
          </w:p>
          <w:p w14:paraId="1B5A9128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效</w:t>
            </w:r>
          </w:p>
          <w:p w14:paraId="17DA6A6F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1277A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16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习近平总书记指出，“八项规定一子落地，作风建设满盘皆活”。为解决基层存在的形式主义问题，切实减轻基层干部负担，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鹰潭市信江新区深入贯彻中央八项规定精神，加强作风建设，力戒形式主义，将基层干部从文山会海、迎来送往中解脱出来，以务实的改革精神干事创业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。此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篇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报道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正值</w:t>
            </w:r>
            <w:r>
              <w:rPr>
                <w:rFonts w:hint="eastAsia" w:ascii="仿宋" w:hAnsi="仿宋" w:eastAsia="仿宋" w:cs="Times New Roman"/>
                <w:color w:val="000000"/>
                <w:w w:val="95"/>
                <w:sz w:val="21"/>
                <w:szCs w:val="21"/>
                <w:lang w:val="en-US" w:eastAsia="zh-CN"/>
              </w:rPr>
              <w:t>全党扎实开展深入贯彻中央八项规定精神学习教育之际，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引发许多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基层工作人员强烈关注，取得了较好政治效果、社会效果和传播效果。</w:t>
            </w:r>
          </w:p>
        </w:tc>
      </w:tr>
      <w:tr w14:paraId="5ABF8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EA5DD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1E65FFC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26100B04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698C1CCF">
            <w:pPr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BF71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AB37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3614C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32408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6D946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0E139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079C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711DC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    </w:t>
            </w:r>
          </w:p>
        </w:tc>
      </w:tr>
      <w:tr w14:paraId="3E47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E499D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E4BA1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904D1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51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446FB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2568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9504">
            <w:pPr>
              <w:widowControl/>
              <w:spacing w:line="30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34005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BA940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495B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151A0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2832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A111">
            <w:pPr>
              <w:spacing w:line="30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7965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4FD94D6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3C21F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08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>该文章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eastAsia="zh-CN"/>
              </w:rPr>
              <w:t>视角独特，聚焦因基层减负而受益的普通村干部转变身份成为“兼职菜农”一事，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>反映了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eastAsia="zh-CN"/>
              </w:rPr>
              <w:t>基层干部干事创业的手脚从形式主义、官僚主义的“镣铐”中解脱出来，求真务实的新风正气不断充盈的社会现状。以小切口体现大主题，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>采访细致深入，文风朴实接地气，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eastAsia="zh-CN"/>
              </w:rPr>
              <w:t>记者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>在一线发现采写鲜活故事，点明了为基层干部减轻压力、增加动力的积极成效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eastAsia="zh-CN"/>
              </w:rPr>
              <w:t>。</w:t>
            </w:r>
          </w:p>
          <w:p w14:paraId="2FD52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08" w:firstLineChars="200"/>
              <w:textAlignment w:val="auto"/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eastAsia="zh-CN"/>
              </w:rPr>
            </w:pPr>
          </w:p>
          <w:p w14:paraId="7CC44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</w:rPr>
              <w:t xml:space="preserve">                      单位主要负责人签名：</w:t>
            </w:r>
            <w:r>
              <w:rPr>
                <w:rFonts w:hint="eastAsia" w:ascii="仿宋" w:hAnsi="仿宋" w:eastAsia="仿宋" w:cs="Times New Roman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（盖单位公章）</w:t>
            </w:r>
          </w:p>
          <w:p w14:paraId="687FC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                                                 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2026</w:t>
            </w:r>
            <w:r>
              <w:rPr>
                <w:rFonts w:ascii="仿宋" w:hAnsi="仿宋" w:eastAsia="仿宋" w:cs="Times New Roman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</w:rPr>
              <w:t>日</w:t>
            </w:r>
          </w:p>
        </w:tc>
      </w:tr>
      <w:tr w14:paraId="148FF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7B5136">
            <w:pPr>
              <w:spacing w:line="300" w:lineRule="exact"/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FBDA9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eastAsia="zh-CN"/>
              </w:rPr>
              <w:t>陈洋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CA46BB">
            <w:pPr>
              <w:spacing w:line="300" w:lineRule="exact"/>
              <w:rPr>
                <w:rFonts w:hint="eastAsia" w:ascii="仿宋" w:hAnsi="仿宋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35189A">
            <w:pPr>
              <w:spacing w:line="300" w:lineRule="exact"/>
              <w:rPr>
                <w:rFonts w:hint="default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1"/>
                <w:szCs w:val="21"/>
                <w:lang w:val="en-US" w:eastAsia="zh-CN"/>
              </w:rPr>
              <w:t>13026250159</w:t>
            </w:r>
          </w:p>
        </w:tc>
      </w:tr>
    </w:tbl>
    <w:p w14:paraId="5C9151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drawing>
          <wp:inline distT="0" distB="0" distL="114300" distR="114300">
            <wp:extent cx="4439920" cy="5817870"/>
            <wp:effectExtent l="0" t="0" r="17780" b="11430"/>
            <wp:docPr id="1" name="图片 1" descr="村干部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村干部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9920" cy="581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D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drawing>
          <wp:inline distT="0" distB="0" distL="114300" distR="114300">
            <wp:extent cx="4438015" cy="2700655"/>
            <wp:effectExtent l="0" t="0" r="635" b="4445"/>
            <wp:docPr id="2" name="图片 2" descr="村干部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村干部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27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BC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通讯</w:t>
      </w:r>
    </w:p>
    <w:p w14:paraId="2DECD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</w:p>
    <w:p w14:paraId="275AD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 xml:space="preserve">    深入贯彻中央八项规定精神学习教育开展以来，信江新区聚焦痛点堵点问题，持续深化整治形式主义，积极推进基层“减会议”“减报表”“减文件”“减考核检查”，让基层干部轻装上阵，有更多时间和精力抓落实、干实事——</w:t>
      </w:r>
    </w:p>
    <w:p w14:paraId="688868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村干部做起了“兼职菜农”</w:t>
      </w:r>
    </w:p>
    <w:p w14:paraId="19EF8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作者：陈洋</w:t>
      </w:r>
    </w:p>
    <w:p w14:paraId="0EB85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编辑：夏东华、邹志兵</w:t>
      </w:r>
    </w:p>
    <w:p w14:paraId="07389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24"/>
          <w:szCs w:val="24"/>
          <w:lang w:eastAsia="zh-CN"/>
        </w:rPr>
      </w:pPr>
    </w:p>
    <w:p w14:paraId="1070C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日头刚出，信江新区江北街道港口村党支部书记吴喜成已经跑到村头“共享菜地”，一边查看蔬菜长势，一边盘算着当天的活计，“这几块地又被人认租了，得抓紧整出来。那边前几天下的苗，要上些枯饼追追肥。”</w:t>
      </w:r>
    </w:p>
    <w:p w14:paraId="47704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“吴书记，又有时间整菜地啊！”有村民笑着打招呼。</w:t>
      </w:r>
    </w:p>
    <w:p w14:paraId="1C231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“是啊，基层减负后，各种杂事少了很多。”吴喜成笑着说，有时间就来菜地整个活，做个“兼职菜农”，锻炼身体，劳逸结合。</w:t>
      </w:r>
    </w:p>
    <w:p w14:paraId="7D273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港口村毗邻信江河，是个有2000多人口的村庄。以前各项村民事务不少，6个村干部每天都有忙不完的事。</w:t>
      </w:r>
    </w:p>
    <w:p w14:paraId="596AF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“对上，每周少说开二三次会议，还有各个部门的报表，以及各类检查、考核；对下，要开具涉及村民房屋、收入、健康等各种证明……”说到从前，吴喜成很无奈，他说规定是8小时工作制，但做起来却是“早8点到晚8点，中午休息2小时，一天10小时是常态”，加班加点是“家常便饭”，还经常“挑灯夜战”；双休日虽然安排村干部值班，但村支书却是无休的，不值班村干部也要“电话畅通，随叫随到”。</w:t>
      </w:r>
    </w:p>
    <w:p w14:paraId="11750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吴喜成带点苦笑说：“一年忙到头，有用的事却没干成几件。干部有情绪，群众有意见。”学习教育开展以来，信江新区落实开门教育要求，采取实地调研、走访座谈等方式，广泛听取群众意见，聚焦痛点堵点问题，持续深化整治形式主义，积极推进基层“减会议”“减报表”“减文件”“减考核检查”，让基层干部轻装上阵，有更多时间和精力抓落实、干实事。吴喜成掰着指头数“一二三四”：一是会议减少了，区级单位会议不需要村干部参加，部署工作直接电话通知；二是报表减少了，信息化报表“一表共享”，步骤也简化了；三是证明减少了，不用再事事盖章、事事签名了；四是各项考核、检查减少了，都不需要村干部陪同或带路了。</w:t>
      </w:r>
    </w:p>
    <w:p w14:paraId="51508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减负之后，村干部有了更多时间和精力来谋划村里的事务。“我们村距离市区不到5公里，土壤肥沃，特别适合种植蔬菜。”吴喜成与村干部一起细致谋划，最后一盘算，决定把河边一块面积10多亩的荒地平整开发出来，做成“共享菜地”，租给城里人做小菜园。</w:t>
      </w:r>
    </w:p>
    <w:p w14:paraId="23FF6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平整土地、划分区块、栽种菜苗……村干部齐心协力，一起上阵。吴喜成租来小型挖掘机整地，一块块小菜地新鲜亮相。“总共200多块菜地，市民已租了70来块。”吴喜成笑道，“还没租出去的地块也不能荒着，村里自留种菜，供应邻近的机关单位食堂。”</w:t>
      </w:r>
    </w:p>
    <w:p w14:paraId="4E15A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　　日头一点点升起，菜地里一片热火朝天。“粗略估算，这片菜地每年能有8万多元收入。”吴喜成有些不满足，他直起腰，指着附近的一片空地说，“今年，村里再扩一片菜地，连着这20多亩水塘，开发垂钓、农家乐项目，吸引更多市民过来，一点点做旺村里人气，让村集体经济不断壮大，让更多村民在家门口增收。”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7F752A5"/>
    <w:rsid w:val="09D574F2"/>
    <w:rsid w:val="0C2624F4"/>
    <w:rsid w:val="0DFFDB74"/>
    <w:rsid w:val="1C76287C"/>
    <w:rsid w:val="2B204418"/>
    <w:rsid w:val="2D5B4FFC"/>
    <w:rsid w:val="2FB571C6"/>
    <w:rsid w:val="3B25C68E"/>
    <w:rsid w:val="3FF8B76D"/>
    <w:rsid w:val="4FBBA12A"/>
    <w:rsid w:val="559F116F"/>
    <w:rsid w:val="56A06989"/>
    <w:rsid w:val="62600C89"/>
    <w:rsid w:val="66592FC8"/>
    <w:rsid w:val="73730F88"/>
    <w:rsid w:val="73985D20"/>
    <w:rsid w:val="77A411C1"/>
    <w:rsid w:val="7B6FDCAC"/>
    <w:rsid w:val="7DFF8366"/>
    <w:rsid w:val="7F7E96E3"/>
    <w:rsid w:val="A6176D1A"/>
    <w:rsid w:val="B37BD9CB"/>
    <w:rsid w:val="DFDFD7AF"/>
    <w:rsid w:val="EF7F0AE6"/>
    <w:rsid w:val="F4F24D41"/>
    <w:rsid w:val="F7EEE5C2"/>
    <w:rsid w:val="F9BE7AAD"/>
    <w:rsid w:val="FAFBB61E"/>
    <w:rsid w:val="FD6F7E7D"/>
    <w:rsid w:val="FDBB5432"/>
    <w:rsid w:val="FF75445E"/>
    <w:rsid w:val="FFF7A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1977</Words>
  <Characters>2010</Characters>
  <Lines>64</Lines>
  <Paragraphs>76</Paragraphs>
  <TotalTime>15</TotalTime>
  <ScaleCrop>false</ScaleCrop>
  <LinksUpToDate>false</LinksUpToDate>
  <CharactersWithSpaces>2132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2024-01-22T23:11:00Z</dcterms:created>
  <dc:creator>听 林</dc:creator>
  <cp:lastModifiedBy>牧风</cp:lastModifiedBy>
  <cp:lastPrinted>2025-01-17T00:31:00Z</cp:lastPrinted>
  <dcterms:modified xsi:type="dcterms:W3CDTF">2026-01-17T23:14:08Z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KSOTemplateDocerSaveRecord">
    <vt:lpwstr>eyJoZGlkIjoiMGQ1NzBhNzEzMzI3N2ZjOWU0YmEwZDk5NmZkMTkyYTMiLCJ1c2VySWQiOiIzMDc2NzE1OTcifQ==</vt:lpwstr>
  </property>
  <property fmtid="{D5CDD505-2E9C-101B-9397-08002B2CF9AE}" pid="4" name="ICV">
    <vt:lpwstr>ECF757A63BCF4DECA15758200F1C5A01_13</vt:lpwstr>
  </property>
</Properties>
</file>